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6B6E3" w14:textId="63DDF23B" w:rsidR="009E65A2" w:rsidRPr="009E65A2" w:rsidRDefault="00776722" w:rsidP="009E65A2">
      <w:pPr>
        <w:tabs>
          <w:tab w:val="num" w:pos="360"/>
        </w:tabs>
        <w:spacing w:before="120"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BATI DİLLERİ VE EDEBİYATLARI</w:t>
      </w:r>
      <w:r w:rsidR="009E65A2" w:rsidRPr="009E65A2">
        <w:rPr>
          <w:b/>
          <w:bCs/>
          <w:color w:val="000000"/>
        </w:rPr>
        <w:t xml:space="preserve"> BÖLÜMÜ</w:t>
      </w:r>
    </w:p>
    <w:p w14:paraId="5CC33120" w14:textId="77777777" w:rsidR="009E65A2" w:rsidRDefault="009E65A2" w:rsidP="009E65A2">
      <w:pPr>
        <w:tabs>
          <w:tab w:val="num" w:pos="360"/>
        </w:tabs>
        <w:spacing w:before="120" w:after="120"/>
        <w:jc w:val="center"/>
        <w:rPr>
          <w:b/>
          <w:bCs/>
          <w:color w:val="000000"/>
        </w:rPr>
      </w:pPr>
      <w:r w:rsidRPr="009E65A2">
        <w:rPr>
          <w:b/>
          <w:bCs/>
          <w:color w:val="000000"/>
        </w:rPr>
        <w:t>2024 YILI FAALİYET RAPORU</w:t>
      </w:r>
    </w:p>
    <w:p w14:paraId="474092D5" w14:textId="77777777" w:rsidR="00AE7B6C" w:rsidRDefault="00AE7B6C" w:rsidP="009E65A2">
      <w:pPr>
        <w:tabs>
          <w:tab w:val="num" w:pos="360"/>
        </w:tabs>
        <w:spacing w:before="120" w:after="120"/>
        <w:jc w:val="center"/>
        <w:rPr>
          <w:b/>
          <w:bCs/>
          <w:color w:val="000000"/>
        </w:rPr>
      </w:pPr>
    </w:p>
    <w:p w14:paraId="134DD909" w14:textId="77777777" w:rsidR="00AE7B6C" w:rsidRPr="00EF3852" w:rsidRDefault="00AE7B6C" w:rsidP="00AE7B6C">
      <w:pPr>
        <w:pStyle w:val="ListeParagraf"/>
        <w:numPr>
          <w:ilvl w:val="1"/>
          <w:numId w:val="7"/>
        </w:numPr>
        <w:spacing w:before="100" w:beforeAutospacing="1" w:after="100" w:afterAutospacing="1"/>
        <w:jc w:val="both"/>
        <w:rPr>
          <w:b/>
        </w:rPr>
      </w:pPr>
      <w:r w:rsidRPr="00B70453">
        <w:rPr>
          <w:b/>
        </w:rPr>
        <w:t>Faaliyet Bilgileri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4605"/>
        <w:gridCol w:w="4859"/>
      </w:tblGrid>
      <w:tr w:rsidR="00AE7B6C" w:rsidRPr="00984901" w14:paraId="1BCB1242" w14:textId="77777777" w:rsidTr="006C715B">
        <w:tc>
          <w:tcPr>
            <w:tcW w:w="4605" w:type="dxa"/>
            <w:shd w:val="clear" w:color="auto" w:fill="DBE5F1"/>
          </w:tcPr>
          <w:p w14:paraId="2C8BF813" w14:textId="77777777" w:rsidR="00AE7B6C" w:rsidRPr="00AE7B6C" w:rsidRDefault="00AE7B6C" w:rsidP="006C715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AE7B6C">
              <w:rPr>
                <w:b/>
              </w:rPr>
              <w:t xml:space="preserve">Faaliyet Türü </w:t>
            </w:r>
          </w:p>
        </w:tc>
        <w:tc>
          <w:tcPr>
            <w:tcW w:w="4859" w:type="dxa"/>
            <w:shd w:val="clear" w:color="auto" w:fill="DBE5F1"/>
          </w:tcPr>
          <w:p w14:paraId="10B8C786" w14:textId="77777777" w:rsidR="00AE7B6C" w:rsidRPr="00AE7B6C" w:rsidRDefault="00AE7B6C" w:rsidP="006C715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AE7B6C">
              <w:rPr>
                <w:b/>
              </w:rPr>
              <w:t xml:space="preserve">Sayısı </w:t>
            </w:r>
          </w:p>
        </w:tc>
      </w:tr>
      <w:tr w:rsidR="00AE7B6C" w:rsidRPr="00984901" w14:paraId="0A8018F4" w14:textId="77777777" w:rsidTr="006C715B">
        <w:tc>
          <w:tcPr>
            <w:tcW w:w="4605" w:type="dxa"/>
            <w:shd w:val="clear" w:color="auto" w:fill="DBE5F1"/>
          </w:tcPr>
          <w:p w14:paraId="588838C1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  <w:r>
              <w:t>Sempozyum/</w:t>
            </w:r>
            <w:r w:rsidRPr="00984901">
              <w:t>Kongre</w:t>
            </w:r>
          </w:p>
        </w:tc>
        <w:tc>
          <w:tcPr>
            <w:tcW w:w="4859" w:type="dxa"/>
            <w:shd w:val="clear" w:color="auto" w:fill="DBE5F1"/>
          </w:tcPr>
          <w:p w14:paraId="7CF62897" w14:textId="79C2BE16" w:rsidR="00AE7B6C" w:rsidRPr="00984901" w:rsidRDefault="003362EB" w:rsidP="006C715B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</w:tr>
      <w:tr w:rsidR="00AE7B6C" w:rsidRPr="00984901" w14:paraId="71076572" w14:textId="77777777" w:rsidTr="006C715B">
        <w:tc>
          <w:tcPr>
            <w:tcW w:w="4605" w:type="dxa"/>
            <w:shd w:val="clear" w:color="auto" w:fill="DBE5F1"/>
          </w:tcPr>
          <w:p w14:paraId="6F49F1EC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  <w:r w:rsidRPr="00984901">
              <w:t>Konferans</w:t>
            </w:r>
          </w:p>
        </w:tc>
        <w:tc>
          <w:tcPr>
            <w:tcW w:w="4859" w:type="dxa"/>
            <w:shd w:val="clear" w:color="auto" w:fill="DBE5F1"/>
          </w:tcPr>
          <w:p w14:paraId="02D2EE2A" w14:textId="54A2A397" w:rsidR="00AE7B6C" w:rsidRPr="00984901" w:rsidRDefault="00776722" w:rsidP="006C715B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</w:tr>
      <w:tr w:rsidR="00AE7B6C" w:rsidRPr="00984901" w14:paraId="481ED213" w14:textId="77777777" w:rsidTr="006C715B">
        <w:tc>
          <w:tcPr>
            <w:tcW w:w="4605" w:type="dxa"/>
            <w:shd w:val="clear" w:color="auto" w:fill="DBE5F1"/>
          </w:tcPr>
          <w:p w14:paraId="43CBBC5B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  <w:r>
              <w:t>Teknik Gezi</w:t>
            </w:r>
          </w:p>
        </w:tc>
        <w:tc>
          <w:tcPr>
            <w:tcW w:w="4859" w:type="dxa"/>
            <w:shd w:val="clear" w:color="auto" w:fill="DBE5F1"/>
          </w:tcPr>
          <w:p w14:paraId="7A05B5DD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</w:p>
        </w:tc>
      </w:tr>
      <w:tr w:rsidR="00AE7B6C" w:rsidRPr="00984901" w14:paraId="1F0C2CC0" w14:textId="77777777" w:rsidTr="006C715B">
        <w:tc>
          <w:tcPr>
            <w:tcW w:w="4605" w:type="dxa"/>
            <w:shd w:val="clear" w:color="auto" w:fill="DBE5F1"/>
          </w:tcPr>
          <w:p w14:paraId="616E073B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  <w:r>
              <w:t>Fuar</w:t>
            </w:r>
          </w:p>
        </w:tc>
        <w:tc>
          <w:tcPr>
            <w:tcW w:w="4859" w:type="dxa"/>
            <w:shd w:val="clear" w:color="auto" w:fill="DBE5F1"/>
          </w:tcPr>
          <w:p w14:paraId="55184497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</w:p>
        </w:tc>
      </w:tr>
      <w:tr w:rsidR="00AE7B6C" w:rsidRPr="00984901" w14:paraId="74DB0FCD" w14:textId="77777777" w:rsidTr="006C715B">
        <w:tc>
          <w:tcPr>
            <w:tcW w:w="4605" w:type="dxa"/>
            <w:shd w:val="clear" w:color="auto" w:fill="DBE5F1"/>
          </w:tcPr>
          <w:p w14:paraId="311D77B3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  <w:r>
              <w:t>TV-Basın Bildiri</w:t>
            </w:r>
          </w:p>
        </w:tc>
        <w:tc>
          <w:tcPr>
            <w:tcW w:w="4859" w:type="dxa"/>
            <w:shd w:val="clear" w:color="auto" w:fill="DBE5F1"/>
          </w:tcPr>
          <w:p w14:paraId="5285DF79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</w:p>
        </w:tc>
      </w:tr>
      <w:tr w:rsidR="00AE7B6C" w:rsidRPr="00984901" w14:paraId="3455937C" w14:textId="77777777" w:rsidTr="006C715B">
        <w:tc>
          <w:tcPr>
            <w:tcW w:w="4605" w:type="dxa"/>
            <w:shd w:val="clear" w:color="auto" w:fill="DBE5F1"/>
          </w:tcPr>
          <w:p w14:paraId="12FA2C6D" w14:textId="77777777" w:rsidR="00AE7B6C" w:rsidRDefault="00AE7B6C" w:rsidP="006C715B">
            <w:pPr>
              <w:spacing w:before="100" w:beforeAutospacing="1" w:after="100" w:afterAutospacing="1"/>
              <w:jc w:val="both"/>
            </w:pPr>
            <w:r>
              <w:t>Editörlük</w:t>
            </w:r>
          </w:p>
        </w:tc>
        <w:tc>
          <w:tcPr>
            <w:tcW w:w="4859" w:type="dxa"/>
            <w:shd w:val="clear" w:color="auto" w:fill="DBE5F1"/>
          </w:tcPr>
          <w:p w14:paraId="22871C4E" w14:textId="7C38E822" w:rsidR="00AE7B6C" w:rsidRPr="00984901" w:rsidRDefault="00AE7B6C" w:rsidP="006C715B">
            <w:pPr>
              <w:spacing w:before="100" w:beforeAutospacing="1" w:after="100" w:afterAutospacing="1"/>
              <w:jc w:val="both"/>
            </w:pPr>
          </w:p>
        </w:tc>
      </w:tr>
      <w:tr w:rsidR="00AE7B6C" w:rsidRPr="00984901" w14:paraId="1E3EE49A" w14:textId="77777777" w:rsidTr="006C715B">
        <w:tc>
          <w:tcPr>
            <w:tcW w:w="4605" w:type="dxa"/>
            <w:shd w:val="clear" w:color="auto" w:fill="DBE5F1"/>
          </w:tcPr>
          <w:p w14:paraId="5207C9E6" w14:textId="77777777" w:rsidR="00AE7B6C" w:rsidRDefault="00AE7B6C" w:rsidP="006C715B">
            <w:pPr>
              <w:spacing w:before="100" w:beforeAutospacing="1" w:after="100" w:afterAutospacing="1"/>
              <w:jc w:val="both"/>
            </w:pPr>
            <w:r>
              <w:t>Hakemlik</w:t>
            </w:r>
          </w:p>
        </w:tc>
        <w:tc>
          <w:tcPr>
            <w:tcW w:w="4859" w:type="dxa"/>
            <w:shd w:val="clear" w:color="auto" w:fill="DBE5F1"/>
          </w:tcPr>
          <w:p w14:paraId="0FD94BD5" w14:textId="2E2E6008" w:rsidR="00AE7B6C" w:rsidRPr="00984901" w:rsidRDefault="003362EB" w:rsidP="006C715B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</w:tr>
      <w:tr w:rsidR="00AE7B6C" w:rsidRPr="00984901" w14:paraId="530FDB33" w14:textId="77777777" w:rsidTr="006C715B">
        <w:tc>
          <w:tcPr>
            <w:tcW w:w="4605" w:type="dxa"/>
            <w:shd w:val="clear" w:color="auto" w:fill="DBE5F1"/>
          </w:tcPr>
          <w:p w14:paraId="6DD4A097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  <w:r>
              <w:t>Panel</w:t>
            </w:r>
          </w:p>
        </w:tc>
        <w:tc>
          <w:tcPr>
            <w:tcW w:w="4859" w:type="dxa"/>
            <w:shd w:val="clear" w:color="auto" w:fill="DBE5F1"/>
          </w:tcPr>
          <w:p w14:paraId="1121A6FC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</w:p>
        </w:tc>
      </w:tr>
      <w:tr w:rsidR="00AE7B6C" w:rsidRPr="00984901" w14:paraId="439780BC" w14:textId="77777777" w:rsidTr="006C715B">
        <w:tc>
          <w:tcPr>
            <w:tcW w:w="4605" w:type="dxa"/>
            <w:shd w:val="clear" w:color="auto" w:fill="DBE5F1"/>
          </w:tcPr>
          <w:p w14:paraId="22592293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  <w:r>
              <w:t>Diğer /Söyleşi, Çalıştay, vs</w:t>
            </w:r>
            <w:proofErr w:type="gramStart"/>
            <w:r>
              <w:t>)</w:t>
            </w:r>
            <w:proofErr w:type="gramEnd"/>
          </w:p>
        </w:tc>
        <w:tc>
          <w:tcPr>
            <w:tcW w:w="4859" w:type="dxa"/>
            <w:shd w:val="clear" w:color="auto" w:fill="DBE5F1"/>
          </w:tcPr>
          <w:p w14:paraId="50901C38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</w:p>
        </w:tc>
      </w:tr>
      <w:tr w:rsidR="00AE7B6C" w:rsidRPr="00984901" w14:paraId="0C8E538E" w14:textId="77777777" w:rsidTr="006C715B">
        <w:tc>
          <w:tcPr>
            <w:tcW w:w="4605" w:type="dxa"/>
            <w:shd w:val="clear" w:color="auto" w:fill="DBE5F1"/>
          </w:tcPr>
          <w:p w14:paraId="263297D2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  <w:r w:rsidRPr="00984901">
              <w:t>Toplam</w:t>
            </w:r>
          </w:p>
        </w:tc>
        <w:tc>
          <w:tcPr>
            <w:tcW w:w="4859" w:type="dxa"/>
            <w:shd w:val="clear" w:color="auto" w:fill="DBE5F1"/>
          </w:tcPr>
          <w:p w14:paraId="7DF71FDD" w14:textId="77777777" w:rsidR="00AE7B6C" w:rsidRPr="00984901" w:rsidRDefault="00AE7B6C" w:rsidP="006C715B">
            <w:pPr>
              <w:spacing w:before="100" w:beforeAutospacing="1" w:after="100" w:afterAutospacing="1"/>
              <w:jc w:val="both"/>
            </w:pPr>
          </w:p>
        </w:tc>
      </w:tr>
    </w:tbl>
    <w:p w14:paraId="4B282236" w14:textId="77777777" w:rsidR="00AE7B6C" w:rsidRDefault="00AE7B6C" w:rsidP="00AE7B6C">
      <w:pPr>
        <w:tabs>
          <w:tab w:val="num" w:pos="360"/>
        </w:tabs>
        <w:spacing w:before="120" w:after="120"/>
        <w:rPr>
          <w:b/>
          <w:bCs/>
          <w:color w:val="000000"/>
        </w:rPr>
      </w:pPr>
    </w:p>
    <w:p w14:paraId="5DB55139" w14:textId="77777777" w:rsidR="00402B23" w:rsidRPr="00F53961" w:rsidRDefault="00F53961" w:rsidP="00F53961">
      <w:pPr>
        <w:tabs>
          <w:tab w:val="num" w:pos="360"/>
        </w:tabs>
        <w:spacing w:before="120" w:after="120"/>
        <w:rPr>
          <w:b/>
          <w:bCs/>
          <w:color w:val="000000"/>
        </w:rPr>
      </w:pPr>
      <w:r w:rsidRPr="00F53961">
        <w:rPr>
          <w:b/>
        </w:rPr>
        <w:t>1.2. Yayınlarla İlgili Faaliyet Bilgileri</w:t>
      </w:r>
    </w:p>
    <w:p w14:paraId="0FF9EF39" w14:textId="77777777" w:rsidR="00F53961" w:rsidRDefault="00F53961" w:rsidP="00402B23">
      <w:pPr>
        <w:tabs>
          <w:tab w:val="num" w:pos="360"/>
        </w:tabs>
        <w:spacing w:before="120" w:after="120"/>
        <w:rPr>
          <w:b/>
          <w:bCs/>
          <w:color w:val="000000"/>
          <w:u w:val="single"/>
        </w:rPr>
      </w:pPr>
    </w:p>
    <w:p w14:paraId="025B0652" w14:textId="1E82FBF3" w:rsidR="00402B23" w:rsidRDefault="008D00E1" w:rsidP="00402B23">
      <w:pPr>
        <w:tabs>
          <w:tab w:val="num" w:pos="360"/>
        </w:tabs>
        <w:spacing w:before="120" w:after="1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ab/>
        <w:t xml:space="preserve">1.2.1.   </w:t>
      </w:r>
      <w:r w:rsidR="00402B23" w:rsidRPr="00402B23">
        <w:rPr>
          <w:b/>
          <w:bCs/>
          <w:color w:val="000000"/>
          <w:u w:val="single"/>
        </w:rPr>
        <w:t>SSCI Dergilerde Yayınlanan Makaleler</w:t>
      </w:r>
    </w:p>
    <w:p w14:paraId="790E3C7F" w14:textId="77777777" w:rsidR="00402B23" w:rsidRDefault="00402B23" w:rsidP="00402B23">
      <w:pPr>
        <w:tabs>
          <w:tab w:val="num" w:pos="360"/>
        </w:tabs>
        <w:spacing w:before="120" w:after="1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1.</w:t>
      </w:r>
    </w:p>
    <w:p w14:paraId="3233C3A2" w14:textId="77777777" w:rsidR="00402B23" w:rsidRPr="00402B23" w:rsidRDefault="00402B23" w:rsidP="00402B23">
      <w:pPr>
        <w:tabs>
          <w:tab w:val="num" w:pos="360"/>
        </w:tabs>
        <w:spacing w:before="120" w:after="1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2. </w:t>
      </w:r>
    </w:p>
    <w:p w14:paraId="0DD9657C" w14:textId="77777777" w:rsidR="008D00E1" w:rsidRDefault="008D00E1" w:rsidP="009E65A2">
      <w:pPr>
        <w:tabs>
          <w:tab w:val="num" w:pos="360"/>
        </w:tabs>
        <w:spacing w:before="120" w:after="120"/>
        <w:rPr>
          <w:b/>
          <w:bCs/>
          <w:color w:val="000000"/>
          <w:u w:val="single"/>
        </w:rPr>
      </w:pPr>
    </w:p>
    <w:p w14:paraId="18529ABC" w14:textId="6B26ECF8" w:rsidR="009E65A2" w:rsidRPr="008D00E1" w:rsidRDefault="009E65A2" w:rsidP="008D00E1">
      <w:pPr>
        <w:pStyle w:val="ListeParagraf"/>
        <w:numPr>
          <w:ilvl w:val="2"/>
          <w:numId w:val="4"/>
        </w:numPr>
        <w:tabs>
          <w:tab w:val="num" w:pos="360"/>
        </w:tabs>
        <w:spacing w:before="120" w:after="120"/>
        <w:rPr>
          <w:b/>
          <w:bCs/>
          <w:color w:val="000000"/>
          <w:u w:val="single"/>
        </w:rPr>
      </w:pPr>
      <w:r w:rsidRPr="008D00E1">
        <w:rPr>
          <w:b/>
          <w:bCs/>
          <w:color w:val="000000"/>
          <w:u w:val="single"/>
        </w:rPr>
        <w:t>Uluslararası Hakemli Dergilerde Yayınlanan Makaleler</w:t>
      </w:r>
    </w:p>
    <w:p w14:paraId="3406E268" w14:textId="77777777" w:rsidR="009E65A2" w:rsidRDefault="009E65A2" w:rsidP="009E65A2"/>
    <w:p w14:paraId="07288DE5" w14:textId="15BEBA10" w:rsidR="009E65A2" w:rsidRDefault="003362EB" w:rsidP="003362EB">
      <w:r>
        <w:t xml:space="preserve">1. </w:t>
      </w:r>
      <w:r w:rsidR="00776722" w:rsidRPr="00776722">
        <w:t xml:space="preserve">F. YUVAYAPAN </w:t>
      </w:r>
      <w:proofErr w:type="spellStart"/>
      <w:r w:rsidR="00776722" w:rsidRPr="00776722">
        <w:t>and</w:t>
      </w:r>
      <w:proofErr w:type="spellEnd"/>
      <w:r w:rsidR="00776722" w:rsidRPr="00776722">
        <w:t xml:space="preserve"> H. BİLGİNER, “</w:t>
      </w:r>
      <w:proofErr w:type="spellStart"/>
      <w:r w:rsidR="00776722" w:rsidRPr="00776722">
        <w:t>Exploring</w:t>
      </w:r>
      <w:proofErr w:type="spellEnd"/>
      <w:r w:rsidR="00776722" w:rsidRPr="00776722">
        <w:t xml:space="preserve"> </w:t>
      </w:r>
      <w:proofErr w:type="spellStart"/>
      <w:r w:rsidR="00776722" w:rsidRPr="00776722">
        <w:t>the</w:t>
      </w:r>
      <w:proofErr w:type="spellEnd"/>
      <w:r w:rsidR="00776722" w:rsidRPr="00776722">
        <w:t xml:space="preserve"> </w:t>
      </w:r>
      <w:proofErr w:type="spellStart"/>
      <w:r w:rsidR="00776722" w:rsidRPr="00776722">
        <w:t>Linguistic</w:t>
      </w:r>
      <w:proofErr w:type="spellEnd"/>
      <w:r w:rsidR="00776722" w:rsidRPr="00776722">
        <w:t xml:space="preserve"> </w:t>
      </w:r>
      <w:proofErr w:type="spellStart"/>
      <w:r w:rsidR="00776722" w:rsidRPr="00776722">
        <w:t>Patterns</w:t>
      </w:r>
      <w:proofErr w:type="spellEnd"/>
      <w:r w:rsidR="00776722" w:rsidRPr="00776722">
        <w:t xml:space="preserve"> of </w:t>
      </w:r>
      <w:proofErr w:type="spellStart"/>
      <w:proofErr w:type="gramStart"/>
      <w:r w:rsidR="00776722" w:rsidRPr="00776722">
        <w:t>Gratitude</w:t>
      </w:r>
      <w:proofErr w:type="spellEnd"/>
      <w:r w:rsidR="00776722" w:rsidRPr="00776722">
        <w:t xml:space="preserve">  A</w:t>
      </w:r>
      <w:proofErr w:type="gramEnd"/>
      <w:r w:rsidR="00776722" w:rsidRPr="00776722">
        <w:t xml:space="preserve"> </w:t>
      </w:r>
      <w:proofErr w:type="spellStart"/>
      <w:r w:rsidR="00776722" w:rsidRPr="00776722">
        <w:t>Comparative</w:t>
      </w:r>
      <w:proofErr w:type="spellEnd"/>
      <w:r w:rsidR="00776722" w:rsidRPr="00776722">
        <w:t xml:space="preserve"> Analysis of </w:t>
      </w:r>
      <w:proofErr w:type="spellStart"/>
      <w:r w:rsidR="00776722" w:rsidRPr="00776722">
        <w:t>Acknowledgme</w:t>
      </w:r>
      <w:r w:rsidR="00776722">
        <w:t>nts</w:t>
      </w:r>
      <w:proofErr w:type="spellEnd"/>
      <w:r w:rsidR="00776722">
        <w:t xml:space="preserve"> in </w:t>
      </w:r>
      <w:proofErr w:type="spellStart"/>
      <w:r w:rsidR="00776722">
        <w:t>Philosophy</w:t>
      </w:r>
      <w:proofErr w:type="spellEnd"/>
      <w:r w:rsidR="00776722">
        <w:t xml:space="preserve"> </w:t>
      </w:r>
      <w:proofErr w:type="spellStart"/>
      <w:r w:rsidR="00776722">
        <w:t>Ph</w:t>
      </w:r>
      <w:proofErr w:type="spellEnd"/>
      <w:r w:rsidR="00776722">
        <w:t xml:space="preserve"> D  </w:t>
      </w:r>
      <w:proofErr w:type="spellStart"/>
      <w:r w:rsidR="00776722">
        <w:t>Theses</w:t>
      </w:r>
      <w:proofErr w:type="spellEnd"/>
      <w:r w:rsidR="00776722" w:rsidRPr="00776722">
        <w:t xml:space="preserve">” English </w:t>
      </w:r>
      <w:proofErr w:type="spellStart"/>
      <w:r w:rsidR="00776722" w:rsidRPr="00776722">
        <w:t>Studies</w:t>
      </w:r>
      <w:proofErr w:type="spellEnd"/>
      <w:r w:rsidR="00776722" w:rsidRPr="00776722">
        <w:t xml:space="preserve"> at NBU, </w:t>
      </w:r>
      <w:r w:rsidR="00776722">
        <w:t xml:space="preserve">10(2), 364–386. </w:t>
      </w:r>
    </w:p>
    <w:p w14:paraId="39D84310" w14:textId="1B0D49B6" w:rsidR="009E65A2" w:rsidRDefault="00DB1AA9" w:rsidP="00DB1AA9">
      <w:r>
        <w:t xml:space="preserve">2. </w:t>
      </w:r>
      <w:hyperlink r:id="rId5" w:history="1">
        <w:r w:rsidRPr="00DB1AA9">
          <w:rPr>
            <w:bCs/>
          </w:rPr>
          <w:t xml:space="preserve">An </w:t>
        </w:r>
        <w:proofErr w:type="spellStart"/>
        <w:r w:rsidRPr="00DB1AA9">
          <w:rPr>
            <w:bCs/>
          </w:rPr>
          <w:t>Unusual</w:t>
        </w:r>
        <w:proofErr w:type="spellEnd"/>
        <w:r w:rsidRPr="00DB1AA9">
          <w:rPr>
            <w:bCs/>
          </w:rPr>
          <w:t xml:space="preserve"> </w:t>
        </w:r>
        <w:proofErr w:type="spellStart"/>
        <w:r w:rsidRPr="00DB1AA9">
          <w:rPr>
            <w:bCs/>
          </w:rPr>
          <w:t>Creation</w:t>
        </w:r>
        <w:proofErr w:type="spellEnd"/>
        <w:r w:rsidRPr="00DB1AA9">
          <w:rPr>
            <w:bCs/>
          </w:rPr>
          <w:t xml:space="preserve"> </w:t>
        </w:r>
        <w:proofErr w:type="spellStart"/>
        <w:r w:rsidRPr="00DB1AA9">
          <w:rPr>
            <w:bCs/>
          </w:rPr>
          <w:t>Story</w:t>
        </w:r>
        <w:proofErr w:type="spellEnd"/>
        <w:r w:rsidRPr="00DB1AA9">
          <w:rPr>
            <w:bCs/>
          </w:rPr>
          <w:t xml:space="preserve"> </w:t>
        </w:r>
        <w:proofErr w:type="spellStart"/>
        <w:r w:rsidRPr="00DB1AA9">
          <w:rPr>
            <w:bCs/>
          </w:rPr>
          <w:t>from</w:t>
        </w:r>
        <w:proofErr w:type="spellEnd"/>
        <w:r w:rsidRPr="00DB1AA9">
          <w:rPr>
            <w:bCs/>
          </w:rPr>
          <w:t xml:space="preserve"> a </w:t>
        </w:r>
        <w:proofErr w:type="spellStart"/>
        <w:r w:rsidRPr="00DB1AA9">
          <w:rPr>
            <w:bCs/>
          </w:rPr>
          <w:t>Contemporary</w:t>
        </w:r>
        <w:proofErr w:type="spellEnd"/>
        <w:r w:rsidRPr="00DB1AA9">
          <w:rPr>
            <w:bCs/>
          </w:rPr>
          <w:t xml:space="preserve"> </w:t>
        </w:r>
        <w:proofErr w:type="spellStart"/>
        <w:r w:rsidRPr="00DB1AA9">
          <w:rPr>
            <w:bCs/>
          </w:rPr>
          <w:t>Perspective</w:t>
        </w:r>
        <w:proofErr w:type="spellEnd"/>
        <w:r w:rsidRPr="00DB1AA9">
          <w:rPr>
            <w:bCs/>
          </w:rPr>
          <w:t xml:space="preserve">: Reading </w:t>
        </w:r>
        <w:proofErr w:type="spellStart"/>
        <w:r w:rsidRPr="00DB1AA9">
          <w:rPr>
            <w:bCs/>
          </w:rPr>
          <w:t>Doris</w:t>
        </w:r>
        <w:proofErr w:type="spellEnd"/>
        <w:r w:rsidRPr="00DB1AA9">
          <w:rPr>
            <w:bCs/>
          </w:rPr>
          <w:t xml:space="preserve"> </w:t>
        </w:r>
        <w:proofErr w:type="spellStart"/>
        <w:r w:rsidRPr="00DB1AA9">
          <w:rPr>
            <w:bCs/>
          </w:rPr>
          <w:t>Lessing's</w:t>
        </w:r>
        <w:proofErr w:type="spellEnd"/>
        <w:r w:rsidRPr="00DB1AA9">
          <w:rPr>
            <w:bCs/>
          </w:rPr>
          <w:t xml:space="preserve"> </w:t>
        </w:r>
        <w:proofErr w:type="spellStart"/>
        <w:r w:rsidRPr="00DB1AA9">
          <w:rPr>
            <w:bCs/>
          </w:rPr>
          <w:t>The</w:t>
        </w:r>
        <w:proofErr w:type="spellEnd"/>
        <w:r w:rsidRPr="00DB1AA9">
          <w:rPr>
            <w:bCs/>
          </w:rPr>
          <w:t xml:space="preserve"> </w:t>
        </w:r>
        <w:proofErr w:type="spellStart"/>
        <w:r w:rsidRPr="00DB1AA9">
          <w:rPr>
            <w:bCs/>
          </w:rPr>
          <w:t>Cleft</w:t>
        </w:r>
        <w:proofErr w:type="spellEnd"/>
        <w:r w:rsidRPr="00DB1AA9">
          <w:rPr>
            <w:bCs/>
          </w:rPr>
          <w:t xml:space="preserve"> </w:t>
        </w:r>
        <w:proofErr w:type="spellStart"/>
        <w:r w:rsidRPr="00DB1AA9">
          <w:rPr>
            <w:bCs/>
          </w:rPr>
          <w:t>within</w:t>
        </w:r>
        <w:proofErr w:type="spellEnd"/>
        <w:r w:rsidRPr="00DB1AA9">
          <w:rPr>
            <w:bCs/>
          </w:rPr>
          <w:t xml:space="preserve"> </w:t>
        </w:r>
        <w:proofErr w:type="spellStart"/>
        <w:r w:rsidRPr="00DB1AA9">
          <w:rPr>
            <w:bCs/>
          </w:rPr>
          <w:t>the</w:t>
        </w:r>
        <w:proofErr w:type="spellEnd"/>
        <w:r w:rsidRPr="00DB1AA9">
          <w:rPr>
            <w:bCs/>
          </w:rPr>
          <w:t xml:space="preserve"> </w:t>
        </w:r>
        <w:proofErr w:type="spellStart"/>
        <w:r w:rsidRPr="00DB1AA9">
          <w:rPr>
            <w:bCs/>
          </w:rPr>
          <w:t>Ecofeminist</w:t>
        </w:r>
        <w:proofErr w:type="spellEnd"/>
        <w:r w:rsidRPr="00DB1AA9">
          <w:rPr>
            <w:bCs/>
          </w:rPr>
          <w:t xml:space="preserve"> </w:t>
        </w:r>
        <w:proofErr w:type="spellStart"/>
        <w:r w:rsidRPr="00DB1AA9">
          <w:rPr>
            <w:bCs/>
          </w:rPr>
          <w:t>Frame</w:t>
        </w:r>
        <w:proofErr w:type="spellEnd"/>
      </w:hyperlink>
      <w:r w:rsidR="009E65A2" w:rsidRPr="00DB1AA9">
        <w:t xml:space="preserve">                                                                                                           </w:t>
      </w:r>
    </w:p>
    <w:p w14:paraId="3891917B" w14:textId="77777777" w:rsidR="009E65A2" w:rsidRDefault="009E65A2" w:rsidP="009E65A2"/>
    <w:p w14:paraId="4386FF43" w14:textId="149A1692" w:rsidR="009E65A2" w:rsidRPr="008D00E1" w:rsidRDefault="009E65A2" w:rsidP="008D00E1">
      <w:pPr>
        <w:pStyle w:val="ListeParagraf"/>
        <w:numPr>
          <w:ilvl w:val="2"/>
          <w:numId w:val="5"/>
        </w:numPr>
        <w:spacing w:after="160" w:line="259" w:lineRule="auto"/>
        <w:rPr>
          <w:b/>
          <w:bCs/>
          <w:color w:val="000000"/>
          <w:u w:val="single"/>
        </w:rPr>
      </w:pPr>
      <w:proofErr w:type="gramStart"/>
      <w:r w:rsidRPr="008D00E1">
        <w:rPr>
          <w:b/>
          <w:bCs/>
          <w:color w:val="000000"/>
          <w:u w:val="single"/>
        </w:rPr>
        <w:t>Yurtiçi  Hakemli</w:t>
      </w:r>
      <w:proofErr w:type="gramEnd"/>
      <w:r w:rsidRPr="008D00E1">
        <w:rPr>
          <w:b/>
          <w:bCs/>
          <w:color w:val="000000"/>
          <w:u w:val="single"/>
        </w:rPr>
        <w:t xml:space="preserve"> Dergilerde Yayınlanan Makaleler</w:t>
      </w:r>
    </w:p>
    <w:p w14:paraId="2A89B669" w14:textId="77777777" w:rsidR="00C649B7" w:rsidRDefault="00C649B7" w:rsidP="00776722">
      <w:pPr>
        <w:pStyle w:val="ListeParagraf"/>
        <w:numPr>
          <w:ilvl w:val="0"/>
          <w:numId w:val="5"/>
        </w:numPr>
      </w:pPr>
    </w:p>
    <w:p w14:paraId="2CFB968A" w14:textId="53A8C1D6" w:rsidR="009E65A2" w:rsidRDefault="009E65A2" w:rsidP="00776722">
      <w:pPr>
        <w:pStyle w:val="ListeParagraf"/>
        <w:numPr>
          <w:ilvl w:val="0"/>
          <w:numId w:val="5"/>
        </w:numPr>
      </w:pPr>
      <w:r>
        <w:t xml:space="preserve"> </w:t>
      </w:r>
      <w:r w:rsidR="00776722" w:rsidRPr="00776722">
        <w:t xml:space="preserve">D. DİNÇ </w:t>
      </w:r>
      <w:proofErr w:type="spellStart"/>
      <w:r w:rsidR="00776722" w:rsidRPr="00776722">
        <w:t>and</w:t>
      </w:r>
      <w:proofErr w:type="spellEnd"/>
      <w:r w:rsidR="00776722" w:rsidRPr="00776722">
        <w:t xml:space="preserve"> F. YUVAYAPAN, “</w:t>
      </w:r>
      <w:proofErr w:type="spellStart"/>
      <w:r w:rsidR="00776722" w:rsidRPr="00776722">
        <w:t>Conversational</w:t>
      </w:r>
      <w:proofErr w:type="spellEnd"/>
      <w:r w:rsidR="00776722" w:rsidRPr="00776722">
        <w:t xml:space="preserve"> </w:t>
      </w:r>
      <w:proofErr w:type="spellStart"/>
      <w:proofErr w:type="gramStart"/>
      <w:r w:rsidR="00776722" w:rsidRPr="00776722">
        <w:t>Indirectness</w:t>
      </w:r>
      <w:proofErr w:type="spellEnd"/>
      <w:r w:rsidR="00776722" w:rsidRPr="00776722">
        <w:t xml:space="preserve">  L2</w:t>
      </w:r>
      <w:proofErr w:type="gramEnd"/>
      <w:r w:rsidR="00776722" w:rsidRPr="00776722">
        <w:t xml:space="preserve"> </w:t>
      </w:r>
      <w:proofErr w:type="spellStart"/>
      <w:r w:rsidR="00776722" w:rsidRPr="00776722">
        <w:t>Influence</w:t>
      </w:r>
      <w:proofErr w:type="spellEnd"/>
      <w:r w:rsidR="00776722" w:rsidRPr="00776722">
        <w:t xml:space="preserve"> on L1 </w:t>
      </w:r>
      <w:proofErr w:type="spellStart"/>
      <w:r w:rsidR="00776722" w:rsidRPr="00776722">
        <w:t>Cultural</w:t>
      </w:r>
      <w:proofErr w:type="spellEnd"/>
      <w:r w:rsidR="00776722" w:rsidRPr="00776722">
        <w:t xml:space="preserve"> </w:t>
      </w:r>
      <w:proofErr w:type="spellStart"/>
      <w:r w:rsidR="00776722" w:rsidRPr="00776722">
        <w:t>Conventions</w:t>
      </w:r>
      <w:proofErr w:type="spellEnd"/>
      <w:r w:rsidR="00776722" w:rsidRPr="00776722">
        <w:t xml:space="preserve">,” </w:t>
      </w:r>
      <w:proofErr w:type="spellStart"/>
      <w:r w:rsidR="00776722" w:rsidRPr="00776722">
        <w:t>Turkish</w:t>
      </w:r>
      <w:proofErr w:type="spellEnd"/>
      <w:r w:rsidR="00776722" w:rsidRPr="00776722">
        <w:t xml:space="preserve"> </w:t>
      </w:r>
      <w:proofErr w:type="spellStart"/>
      <w:r w:rsidR="00776722" w:rsidRPr="00776722">
        <w:t>Studies</w:t>
      </w:r>
      <w:proofErr w:type="spellEnd"/>
      <w:r w:rsidR="00776722" w:rsidRPr="00776722">
        <w:t xml:space="preserve"> - Language </w:t>
      </w:r>
      <w:proofErr w:type="spellStart"/>
      <w:r w:rsidR="00776722" w:rsidRPr="00776722">
        <w:t>and</w:t>
      </w:r>
      <w:proofErr w:type="spellEnd"/>
      <w:r w:rsidR="00776722" w:rsidRPr="00776722">
        <w:t xml:space="preserve"> </w:t>
      </w:r>
      <w:proofErr w:type="spellStart"/>
      <w:r w:rsidR="00776722" w:rsidRPr="00776722">
        <w:t>Literature</w:t>
      </w:r>
      <w:proofErr w:type="spellEnd"/>
      <w:r w:rsidR="00776722" w:rsidRPr="00776722">
        <w:t>, 19</w:t>
      </w:r>
      <w:r w:rsidR="00776722">
        <w:t xml:space="preserve">, (1), 417–428. </w:t>
      </w:r>
      <w:r>
        <w:t xml:space="preserve">         </w:t>
      </w:r>
    </w:p>
    <w:p w14:paraId="4ACB06DF" w14:textId="77777777" w:rsidR="009E65A2" w:rsidRDefault="009E65A2" w:rsidP="009E65A2">
      <w:pPr>
        <w:pStyle w:val="ListeParagraf"/>
        <w:numPr>
          <w:ilvl w:val="0"/>
          <w:numId w:val="5"/>
        </w:numPr>
      </w:pPr>
      <w:r>
        <w:t xml:space="preserve">          </w:t>
      </w:r>
    </w:p>
    <w:p w14:paraId="69D37193" w14:textId="77777777" w:rsidR="009E65A2" w:rsidRDefault="009E65A2" w:rsidP="009E65A2">
      <w:pPr>
        <w:pStyle w:val="ListeParagraf"/>
        <w:numPr>
          <w:ilvl w:val="0"/>
          <w:numId w:val="5"/>
        </w:numPr>
      </w:pPr>
      <w:r>
        <w:t xml:space="preserve">              </w:t>
      </w:r>
    </w:p>
    <w:p w14:paraId="6FB90910" w14:textId="77777777" w:rsidR="009E65A2" w:rsidRDefault="009E65A2" w:rsidP="009E65A2">
      <w:pPr>
        <w:pStyle w:val="ListeParagraf"/>
      </w:pPr>
    </w:p>
    <w:p w14:paraId="289DA3E6" w14:textId="453CE235" w:rsidR="009E65A2" w:rsidRDefault="008D00E1" w:rsidP="008D00E1">
      <w:pPr>
        <w:spacing w:after="160" w:line="259" w:lineRule="auto"/>
        <w:ind w:firstLine="360"/>
        <w:rPr>
          <w:rFonts w:eastAsiaTheme="minorHAnsi"/>
          <w:b/>
          <w:lang w:eastAsia="en-US"/>
        </w:rPr>
      </w:pPr>
      <w:r>
        <w:rPr>
          <w:rFonts w:eastAsiaTheme="minorHAnsi"/>
          <w:b/>
          <w:u w:val="single"/>
          <w:lang w:eastAsia="en-US"/>
        </w:rPr>
        <w:t xml:space="preserve">1.2.4. </w:t>
      </w:r>
      <w:r w:rsidR="009E65A2" w:rsidRPr="009E65A2">
        <w:rPr>
          <w:rFonts w:eastAsiaTheme="minorHAnsi"/>
          <w:b/>
          <w:u w:val="single"/>
          <w:lang w:eastAsia="en-US"/>
        </w:rPr>
        <w:t>Uluslararası bilimsel toplantılarda sunulan ve bildiri kitaplarında (</w:t>
      </w:r>
      <w:proofErr w:type="spellStart"/>
      <w:r w:rsidR="009E65A2" w:rsidRPr="009E65A2">
        <w:rPr>
          <w:rFonts w:eastAsiaTheme="minorHAnsi"/>
          <w:b/>
          <w:u w:val="single"/>
          <w:lang w:eastAsia="en-US"/>
        </w:rPr>
        <w:t>proceedings</w:t>
      </w:r>
      <w:proofErr w:type="spellEnd"/>
      <w:r w:rsidR="009E65A2" w:rsidRPr="009E65A2">
        <w:rPr>
          <w:rFonts w:eastAsiaTheme="minorHAnsi"/>
          <w:b/>
          <w:u w:val="single"/>
          <w:lang w:eastAsia="en-US"/>
        </w:rPr>
        <w:t>) basılan bildiriler</w:t>
      </w:r>
    </w:p>
    <w:p w14:paraId="42A57669" w14:textId="122040E9" w:rsidR="009E65A2" w:rsidRPr="009E65A2" w:rsidRDefault="009E65A2" w:rsidP="009E65A2">
      <w:pPr>
        <w:spacing w:after="160" w:line="259" w:lineRule="auto"/>
        <w:rPr>
          <w:rFonts w:eastAsiaTheme="minorHAnsi"/>
          <w:lang w:eastAsia="en-US"/>
        </w:rPr>
      </w:pPr>
      <w:r w:rsidRPr="009E65A2">
        <w:rPr>
          <w:rFonts w:eastAsiaTheme="minorHAnsi"/>
          <w:lang w:eastAsia="en-US"/>
        </w:rPr>
        <w:t>1.</w:t>
      </w:r>
      <w:r w:rsidR="00776722" w:rsidRPr="00776722">
        <w:t xml:space="preserve"> </w:t>
      </w:r>
      <w:r w:rsidR="00776722" w:rsidRPr="00776722">
        <w:rPr>
          <w:rFonts w:eastAsiaTheme="minorHAnsi"/>
          <w:lang w:eastAsia="en-US"/>
        </w:rPr>
        <w:t>F. YUVAYAPAN, “</w:t>
      </w:r>
      <w:proofErr w:type="spellStart"/>
      <w:r w:rsidR="00776722" w:rsidRPr="00776722">
        <w:rPr>
          <w:rFonts w:eastAsiaTheme="minorHAnsi"/>
          <w:lang w:eastAsia="en-US"/>
        </w:rPr>
        <w:t>Exploring</w:t>
      </w:r>
      <w:proofErr w:type="spellEnd"/>
      <w:r w:rsidR="00776722" w:rsidRPr="00776722">
        <w:rPr>
          <w:rFonts w:eastAsiaTheme="minorHAnsi"/>
          <w:lang w:eastAsia="en-US"/>
        </w:rPr>
        <w:t xml:space="preserve"> </w:t>
      </w:r>
      <w:proofErr w:type="spellStart"/>
      <w:r w:rsidR="00776722" w:rsidRPr="00776722">
        <w:rPr>
          <w:rFonts w:eastAsiaTheme="minorHAnsi"/>
          <w:lang w:eastAsia="en-US"/>
        </w:rPr>
        <w:t>the</w:t>
      </w:r>
      <w:proofErr w:type="spellEnd"/>
      <w:r w:rsidR="00776722" w:rsidRPr="00776722">
        <w:rPr>
          <w:rFonts w:eastAsiaTheme="minorHAnsi"/>
          <w:lang w:eastAsia="en-US"/>
        </w:rPr>
        <w:t xml:space="preserve"> </w:t>
      </w:r>
      <w:proofErr w:type="spellStart"/>
      <w:r w:rsidR="00776722" w:rsidRPr="00776722">
        <w:rPr>
          <w:rFonts w:eastAsiaTheme="minorHAnsi"/>
          <w:lang w:eastAsia="en-US"/>
        </w:rPr>
        <w:t>Linguistic</w:t>
      </w:r>
      <w:proofErr w:type="spellEnd"/>
      <w:r w:rsidR="00776722" w:rsidRPr="00776722">
        <w:rPr>
          <w:rFonts w:eastAsiaTheme="minorHAnsi"/>
          <w:lang w:eastAsia="en-US"/>
        </w:rPr>
        <w:t xml:space="preserve"> </w:t>
      </w:r>
      <w:proofErr w:type="spellStart"/>
      <w:r w:rsidR="00776722" w:rsidRPr="00776722">
        <w:rPr>
          <w:rFonts w:eastAsiaTheme="minorHAnsi"/>
          <w:lang w:eastAsia="en-US"/>
        </w:rPr>
        <w:t>and</w:t>
      </w:r>
      <w:proofErr w:type="spellEnd"/>
      <w:r w:rsidR="00776722" w:rsidRPr="00776722">
        <w:rPr>
          <w:rFonts w:eastAsiaTheme="minorHAnsi"/>
          <w:lang w:eastAsia="en-US"/>
        </w:rPr>
        <w:t xml:space="preserve"> </w:t>
      </w:r>
      <w:proofErr w:type="spellStart"/>
      <w:r w:rsidR="00776722" w:rsidRPr="00776722">
        <w:rPr>
          <w:rFonts w:eastAsiaTheme="minorHAnsi"/>
          <w:lang w:eastAsia="en-US"/>
        </w:rPr>
        <w:t>Multimodal</w:t>
      </w:r>
      <w:proofErr w:type="spellEnd"/>
      <w:r w:rsidR="00776722" w:rsidRPr="00776722">
        <w:rPr>
          <w:rFonts w:eastAsiaTheme="minorHAnsi"/>
          <w:lang w:eastAsia="en-US"/>
        </w:rPr>
        <w:t xml:space="preserve"> </w:t>
      </w:r>
      <w:proofErr w:type="spellStart"/>
      <w:r w:rsidR="00776722" w:rsidRPr="00776722">
        <w:rPr>
          <w:rFonts w:eastAsiaTheme="minorHAnsi"/>
          <w:lang w:eastAsia="en-US"/>
        </w:rPr>
        <w:t>Features</w:t>
      </w:r>
      <w:proofErr w:type="spellEnd"/>
      <w:r w:rsidR="00776722" w:rsidRPr="00776722">
        <w:rPr>
          <w:rFonts w:eastAsiaTheme="minorHAnsi"/>
          <w:lang w:eastAsia="en-US"/>
        </w:rPr>
        <w:t xml:space="preserve"> of </w:t>
      </w:r>
      <w:proofErr w:type="gramStart"/>
      <w:r w:rsidR="00776722" w:rsidRPr="00776722">
        <w:rPr>
          <w:rFonts w:eastAsiaTheme="minorHAnsi"/>
          <w:lang w:eastAsia="en-US"/>
        </w:rPr>
        <w:t xml:space="preserve">Financial  </w:t>
      </w:r>
      <w:proofErr w:type="spellStart"/>
      <w:r w:rsidR="00776722" w:rsidRPr="00776722">
        <w:rPr>
          <w:rFonts w:eastAsiaTheme="minorHAnsi"/>
          <w:lang w:eastAsia="en-US"/>
        </w:rPr>
        <w:t>Discourse</w:t>
      </w:r>
      <w:proofErr w:type="spellEnd"/>
      <w:proofErr w:type="gramEnd"/>
      <w:r w:rsidR="00776722" w:rsidRPr="00776722">
        <w:rPr>
          <w:rFonts w:eastAsiaTheme="minorHAnsi"/>
          <w:lang w:eastAsia="en-US"/>
        </w:rPr>
        <w:t xml:space="preserve"> </w:t>
      </w:r>
      <w:proofErr w:type="spellStart"/>
      <w:r w:rsidR="00776722" w:rsidRPr="00776722">
        <w:rPr>
          <w:rFonts w:eastAsiaTheme="minorHAnsi"/>
          <w:lang w:eastAsia="en-US"/>
        </w:rPr>
        <w:t>through</w:t>
      </w:r>
      <w:proofErr w:type="spellEnd"/>
      <w:r w:rsidR="00776722" w:rsidRPr="00776722">
        <w:rPr>
          <w:rFonts w:eastAsiaTheme="minorHAnsi"/>
          <w:lang w:eastAsia="en-US"/>
        </w:rPr>
        <w:t xml:space="preserve"> Critical </w:t>
      </w:r>
      <w:proofErr w:type="spellStart"/>
      <w:r w:rsidR="00776722" w:rsidRPr="00776722">
        <w:rPr>
          <w:rFonts w:eastAsiaTheme="minorHAnsi"/>
          <w:lang w:eastAsia="en-US"/>
        </w:rPr>
        <w:t>Discourse</w:t>
      </w:r>
      <w:proofErr w:type="spellEnd"/>
      <w:r w:rsidR="00776722" w:rsidRPr="00776722">
        <w:rPr>
          <w:rFonts w:eastAsiaTheme="minorHAnsi"/>
          <w:lang w:eastAsia="en-US"/>
        </w:rPr>
        <w:t xml:space="preserve"> Analysis,” </w:t>
      </w:r>
      <w:proofErr w:type="spellStart"/>
      <w:r w:rsidR="00776722" w:rsidRPr="00776722">
        <w:rPr>
          <w:rFonts w:eastAsiaTheme="minorHAnsi"/>
          <w:lang w:eastAsia="en-US"/>
        </w:rPr>
        <w:t>presented</w:t>
      </w:r>
      <w:proofErr w:type="spellEnd"/>
      <w:r w:rsidR="00776722" w:rsidRPr="00776722">
        <w:rPr>
          <w:rFonts w:eastAsiaTheme="minorHAnsi"/>
          <w:lang w:eastAsia="en-US"/>
        </w:rPr>
        <w:t xml:space="preserve"> at </w:t>
      </w:r>
      <w:proofErr w:type="spellStart"/>
      <w:r w:rsidR="00776722" w:rsidRPr="00776722">
        <w:rPr>
          <w:rFonts w:eastAsiaTheme="minorHAnsi"/>
          <w:lang w:eastAsia="en-US"/>
        </w:rPr>
        <w:t>the</w:t>
      </w:r>
      <w:proofErr w:type="spellEnd"/>
      <w:r w:rsidR="00776722" w:rsidRPr="00776722">
        <w:rPr>
          <w:rFonts w:eastAsiaTheme="minorHAnsi"/>
          <w:lang w:eastAsia="en-US"/>
        </w:rPr>
        <w:t xml:space="preserve"> ICHSR 7th </w:t>
      </w:r>
      <w:proofErr w:type="spellStart"/>
      <w:r w:rsidR="00776722" w:rsidRPr="00776722">
        <w:rPr>
          <w:rFonts w:eastAsiaTheme="minorHAnsi"/>
          <w:lang w:eastAsia="en-US"/>
        </w:rPr>
        <w:t>Internatıonal</w:t>
      </w:r>
      <w:proofErr w:type="spellEnd"/>
      <w:r w:rsidR="00776722" w:rsidRPr="00776722">
        <w:rPr>
          <w:rFonts w:eastAsiaTheme="minorHAnsi"/>
          <w:lang w:eastAsia="en-US"/>
        </w:rPr>
        <w:t xml:space="preserve"> Conference On </w:t>
      </w:r>
      <w:proofErr w:type="spellStart"/>
      <w:r w:rsidR="00776722" w:rsidRPr="00776722">
        <w:rPr>
          <w:rFonts w:eastAsiaTheme="minorHAnsi"/>
          <w:lang w:eastAsia="en-US"/>
        </w:rPr>
        <w:t>Humanıty</w:t>
      </w:r>
      <w:proofErr w:type="spellEnd"/>
      <w:r w:rsidR="00776722" w:rsidRPr="00776722">
        <w:rPr>
          <w:rFonts w:eastAsiaTheme="minorHAnsi"/>
          <w:lang w:eastAsia="en-US"/>
        </w:rPr>
        <w:t xml:space="preserve">  </w:t>
      </w:r>
      <w:proofErr w:type="spellStart"/>
      <w:r w:rsidR="00776722" w:rsidRPr="00776722">
        <w:rPr>
          <w:rFonts w:eastAsiaTheme="minorHAnsi"/>
          <w:lang w:eastAsia="en-US"/>
        </w:rPr>
        <w:t>And</w:t>
      </w:r>
      <w:proofErr w:type="spellEnd"/>
      <w:r w:rsidR="00776722" w:rsidRPr="00776722">
        <w:rPr>
          <w:rFonts w:eastAsiaTheme="minorHAnsi"/>
          <w:lang w:eastAsia="en-US"/>
        </w:rPr>
        <w:t xml:space="preserve"> </w:t>
      </w:r>
      <w:proofErr w:type="spellStart"/>
      <w:r w:rsidR="00776722" w:rsidRPr="00776722">
        <w:rPr>
          <w:rFonts w:eastAsiaTheme="minorHAnsi"/>
          <w:lang w:eastAsia="en-US"/>
        </w:rPr>
        <w:t>Socıal</w:t>
      </w:r>
      <w:proofErr w:type="spellEnd"/>
      <w:r w:rsidR="00776722" w:rsidRPr="00776722">
        <w:rPr>
          <w:rFonts w:eastAsiaTheme="minorHAnsi"/>
          <w:lang w:eastAsia="en-US"/>
        </w:rPr>
        <w:t xml:space="preserve"> </w:t>
      </w:r>
      <w:proofErr w:type="spellStart"/>
      <w:r w:rsidR="00776722" w:rsidRPr="00776722">
        <w:rPr>
          <w:rFonts w:eastAsiaTheme="minorHAnsi"/>
          <w:lang w:eastAsia="en-US"/>
        </w:rPr>
        <w:t>Scıences</w:t>
      </w:r>
      <w:proofErr w:type="spellEnd"/>
      <w:r w:rsidR="00776722" w:rsidRPr="00776722">
        <w:rPr>
          <w:rFonts w:eastAsiaTheme="minorHAnsi"/>
          <w:lang w:eastAsia="en-US"/>
        </w:rPr>
        <w:t>, Saraybosna, 2024.</w:t>
      </w:r>
    </w:p>
    <w:p w14:paraId="60BC7B66" w14:textId="1A556AAD" w:rsidR="009E65A2" w:rsidRPr="009E65A2" w:rsidRDefault="009E65A2" w:rsidP="009E65A2">
      <w:pPr>
        <w:spacing w:after="160" w:line="259" w:lineRule="auto"/>
        <w:rPr>
          <w:rFonts w:eastAsiaTheme="minorHAnsi"/>
          <w:lang w:eastAsia="en-US"/>
        </w:rPr>
      </w:pPr>
      <w:r w:rsidRPr="009E65A2">
        <w:rPr>
          <w:rFonts w:eastAsiaTheme="minorHAnsi"/>
          <w:lang w:eastAsia="en-US"/>
        </w:rPr>
        <w:lastRenderedPageBreak/>
        <w:t xml:space="preserve">2. </w:t>
      </w:r>
      <w:proofErr w:type="spellStart"/>
      <w:r w:rsidR="00C649B7" w:rsidRPr="00C649B7">
        <w:rPr>
          <w:bCs/>
        </w:rPr>
        <w:t>Traces</w:t>
      </w:r>
      <w:proofErr w:type="spellEnd"/>
      <w:r w:rsidR="00C649B7" w:rsidRPr="00C649B7">
        <w:rPr>
          <w:bCs/>
        </w:rPr>
        <w:t xml:space="preserve"> of </w:t>
      </w:r>
      <w:proofErr w:type="spellStart"/>
      <w:r w:rsidR="00C649B7" w:rsidRPr="00C649B7">
        <w:rPr>
          <w:bCs/>
        </w:rPr>
        <w:t>Secularization</w:t>
      </w:r>
      <w:proofErr w:type="spellEnd"/>
      <w:r w:rsidR="00C649B7" w:rsidRPr="00C649B7">
        <w:rPr>
          <w:bCs/>
        </w:rPr>
        <w:t xml:space="preserve"> in </w:t>
      </w:r>
      <w:proofErr w:type="spellStart"/>
      <w:r w:rsidR="00C649B7" w:rsidRPr="00C649B7">
        <w:rPr>
          <w:bCs/>
        </w:rPr>
        <w:t>Dystopian</w:t>
      </w:r>
      <w:proofErr w:type="spellEnd"/>
      <w:r w:rsidR="00C649B7" w:rsidRPr="00C649B7">
        <w:rPr>
          <w:bCs/>
        </w:rPr>
        <w:t xml:space="preserve"> </w:t>
      </w:r>
      <w:proofErr w:type="spellStart"/>
      <w:r w:rsidR="00C649B7" w:rsidRPr="00C649B7">
        <w:rPr>
          <w:bCs/>
        </w:rPr>
        <w:t>Literature</w:t>
      </w:r>
      <w:proofErr w:type="spellEnd"/>
      <w:r w:rsidR="00C649B7" w:rsidRPr="00C649B7">
        <w:rPr>
          <w:bCs/>
        </w:rPr>
        <w:t xml:space="preserve">: George </w:t>
      </w:r>
      <w:proofErr w:type="spellStart"/>
      <w:r w:rsidR="00C649B7" w:rsidRPr="00C649B7">
        <w:rPr>
          <w:bCs/>
        </w:rPr>
        <w:t>Orwell</w:t>
      </w:r>
      <w:proofErr w:type="spellEnd"/>
      <w:r w:rsidR="00C649B7" w:rsidRPr="00C649B7">
        <w:rPr>
          <w:bCs/>
        </w:rPr>
        <w:t xml:space="preserve"> </w:t>
      </w:r>
      <w:proofErr w:type="spellStart"/>
      <w:r w:rsidR="00C649B7" w:rsidRPr="00C649B7">
        <w:rPr>
          <w:bCs/>
        </w:rPr>
        <w:t>and</w:t>
      </w:r>
      <w:proofErr w:type="spellEnd"/>
      <w:r w:rsidR="00C649B7" w:rsidRPr="00C649B7">
        <w:rPr>
          <w:bCs/>
        </w:rPr>
        <w:t xml:space="preserve"> His </w:t>
      </w:r>
      <w:proofErr w:type="spellStart"/>
      <w:r w:rsidR="00C649B7" w:rsidRPr="00C649B7">
        <w:rPr>
          <w:bCs/>
        </w:rPr>
        <w:t>Masterpieces</w:t>
      </w:r>
      <w:proofErr w:type="spellEnd"/>
      <w:r w:rsidR="00C649B7" w:rsidRPr="00782D7E">
        <w:t xml:space="preserve">    </w:t>
      </w:r>
      <w:bookmarkStart w:id="0" w:name="_GoBack"/>
      <w:bookmarkEnd w:id="0"/>
      <w:r w:rsidR="00C649B7" w:rsidRPr="00C649B7">
        <w:rPr>
          <w:rFonts w:eastAsiaTheme="minorHAnsi"/>
          <w:lang w:eastAsia="en-US"/>
        </w:rPr>
        <w:t xml:space="preserve">            </w:t>
      </w:r>
    </w:p>
    <w:p w14:paraId="39D6EF6B" w14:textId="77777777" w:rsidR="009E65A2" w:rsidRDefault="009E65A2" w:rsidP="009E65A2">
      <w:pPr>
        <w:spacing w:after="160" w:line="259" w:lineRule="auto"/>
        <w:rPr>
          <w:rFonts w:eastAsiaTheme="minorHAnsi"/>
          <w:b/>
          <w:lang w:eastAsia="en-US"/>
        </w:rPr>
      </w:pPr>
    </w:p>
    <w:p w14:paraId="05AB9CEA" w14:textId="77777777" w:rsidR="009E65A2" w:rsidRDefault="009E65A2" w:rsidP="009E65A2">
      <w:pPr>
        <w:spacing w:after="160" w:line="259" w:lineRule="auto"/>
        <w:rPr>
          <w:rFonts w:eastAsiaTheme="minorHAnsi"/>
          <w:b/>
          <w:lang w:eastAsia="en-US"/>
        </w:rPr>
      </w:pPr>
    </w:p>
    <w:p w14:paraId="23AF6399" w14:textId="77777777" w:rsidR="009E65A2" w:rsidRDefault="009E65A2" w:rsidP="009E65A2">
      <w:pPr>
        <w:spacing w:after="160" w:line="259" w:lineRule="auto"/>
        <w:rPr>
          <w:rFonts w:eastAsiaTheme="minorHAnsi"/>
          <w:b/>
          <w:lang w:eastAsia="en-US"/>
        </w:rPr>
      </w:pPr>
    </w:p>
    <w:p w14:paraId="1A8CACF7" w14:textId="38F3117A" w:rsidR="009E65A2" w:rsidRDefault="008D00E1" w:rsidP="008D00E1">
      <w:pPr>
        <w:spacing w:after="160" w:line="259" w:lineRule="auto"/>
        <w:ind w:firstLine="708"/>
        <w:rPr>
          <w:b/>
          <w:u w:val="single"/>
        </w:rPr>
      </w:pPr>
      <w:r>
        <w:rPr>
          <w:b/>
          <w:u w:val="single"/>
        </w:rPr>
        <w:t xml:space="preserve">1.2.5.  </w:t>
      </w:r>
      <w:r w:rsidR="009E65A2">
        <w:rPr>
          <w:b/>
          <w:u w:val="single"/>
        </w:rPr>
        <w:t xml:space="preserve">Ulusal </w:t>
      </w:r>
      <w:r w:rsidR="009E65A2" w:rsidRPr="008048CB">
        <w:rPr>
          <w:b/>
          <w:u w:val="single"/>
        </w:rPr>
        <w:t>bilimsel toplantılarda sunulan ve bildiri kitaplarında (</w:t>
      </w:r>
      <w:proofErr w:type="spellStart"/>
      <w:r w:rsidR="009E65A2" w:rsidRPr="008048CB">
        <w:rPr>
          <w:b/>
          <w:u w:val="single"/>
        </w:rPr>
        <w:t>proceedings</w:t>
      </w:r>
      <w:proofErr w:type="spellEnd"/>
      <w:r w:rsidR="009E65A2" w:rsidRPr="008048CB">
        <w:rPr>
          <w:b/>
          <w:u w:val="single"/>
        </w:rPr>
        <w:t>) basılan bildiriler</w:t>
      </w:r>
    </w:p>
    <w:p w14:paraId="21D4450B" w14:textId="77777777" w:rsidR="009E65A2" w:rsidRPr="009E65A2" w:rsidRDefault="009E65A2" w:rsidP="009E65A2">
      <w:pPr>
        <w:spacing w:after="160" w:line="259" w:lineRule="auto"/>
      </w:pPr>
      <w:r w:rsidRPr="009E65A2">
        <w:t>1.</w:t>
      </w:r>
    </w:p>
    <w:p w14:paraId="67696B25" w14:textId="77777777" w:rsidR="009E65A2" w:rsidRPr="009E65A2" w:rsidRDefault="009E65A2" w:rsidP="009E65A2">
      <w:pPr>
        <w:spacing w:after="160" w:line="259" w:lineRule="auto"/>
        <w:rPr>
          <w:rFonts w:eastAsiaTheme="minorHAnsi"/>
          <w:lang w:eastAsia="en-US"/>
        </w:rPr>
      </w:pPr>
      <w:r w:rsidRPr="009E65A2">
        <w:t xml:space="preserve">2. </w:t>
      </w:r>
    </w:p>
    <w:p w14:paraId="52405477" w14:textId="5FF23D2D" w:rsidR="00FF3DBC" w:rsidRDefault="009E65A2" w:rsidP="00FF3DBC">
      <w:pPr>
        <w:jc w:val="both"/>
      </w:pPr>
      <w:r>
        <w:t xml:space="preserve"> </w:t>
      </w:r>
      <w:r w:rsidR="008D00E1">
        <w:tab/>
      </w:r>
      <w:r w:rsidR="008D00E1" w:rsidRPr="008D00E1">
        <w:rPr>
          <w:b/>
          <w:bCs/>
        </w:rPr>
        <w:t>1.2.6</w:t>
      </w:r>
      <w:r w:rsidR="008D00E1">
        <w:t xml:space="preserve">. </w:t>
      </w:r>
      <w:proofErr w:type="spellStart"/>
      <w:r w:rsidR="00FF3DBC" w:rsidRPr="00FF3DBC">
        <w:rPr>
          <w:b/>
          <w:u w:val="single"/>
          <w:lang w:val="en-US"/>
        </w:rPr>
        <w:t>Uluslararası</w:t>
      </w:r>
      <w:proofErr w:type="spellEnd"/>
      <w:r w:rsidR="00FF3DBC" w:rsidRPr="00FF3DBC">
        <w:rPr>
          <w:b/>
          <w:u w:val="single"/>
          <w:lang w:val="en-US"/>
        </w:rPr>
        <w:t xml:space="preserve"> </w:t>
      </w:r>
      <w:proofErr w:type="spellStart"/>
      <w:r w:rsidR="00FF3DBC" w:rsidRPr="00FF3DBC">
        <w:rPr>
          <w:b/>
          <w:u w:val="single"/>
          <w:lang w:val="en-US"/>
        </w:rPr>
        <w:t>Kitap</w:t>
      </w:r>
      <w:proofErr w:type="spellEnd"/>
      <w:r>
        <w:t xml:space="preserve">  </w:t>
      </w:r>
    </w:p>
    <w:p w14:paraId="08F533E6" w14:textId="77777777" w:rsidR="00FF3DBC" w:rsidRDefault="00FF3DBC" w:rsidP="00FF3DBC">
      <w:pPr>
        <w:jc w:val="both"/>
      </w:pPr>
    </w:p>
    <w:p w14:paraId="41D4A9CA" w14:textId="77777777" w:rsidR="00FF3DBC" w:rsidRDefault="00FF3DBC" w:rsidP="00FF3DBC">
      <w:pPr>
        <w:pStyle w:val="ListeParagraf"/>
        <w:numPr>
          <w:ilvl w:val="0"/>
          <w:numId w:val="9"/>
        </w:numPr>
        <w:jc w:val="both"/>
      </w:pPr>
      <w:r>
        <w:t xml:space="preserve">             </w:t>
      </w:r>
    </w:p>
    <w:p w14:paraId="16827CCF" w14:textId="77777777" w:rsidR="00FF3DBC" w:rsidRDefault="00FF3DBC" w:rsidP="00FF3DBC">
      <w:pPr>
        <w:pStyle w:val="ListeParagraf"/>
        <w:numPr>
          <w:ilvl w:val="0"/>
          <w:numId w:val="9"/>
        </w:numPr>
        <w:jc w:val="both"/>
      </w:pPr>
      <w:r>
        <w:t xml:space="preserve">             </w:t>
      </w:r>
    </w:p>
    <w:p w14:paraId="26FABD2F" w14:textId="77777777" w:rsidR="00FF3DBC" w:rsidRDefault="00FF3DBC" w:rsidP="00FF3DBC">
      <w:pPr>
        <w:jc w:val="both"/>
      </w:pPr>
    </w:p>
    <w:p w14:paraId="7C387F73" w14:textId="77777777" w:rsidR="00FF3DBC" w:rsidRDefault="00FF3DBC" w:rsidP="00FF3DBC">
      <w:pPr>
        <w:jc w:val="both"/>
      </w:pPr>
    </w:p>
    <w:p w14:paraId="1E7E54A4" w14:textId="77777777" w:rsidR="00FF3DBC" w:rsidRDefault="00FF3DBC" w:rsidP="00FF3DBC">
      <w:pPr>
        <w:jc w:val="both"/>
      </w:pPr>
    </w:p>
    <w:p w14:paraId="6F81E6C6" w14:textId="27E49E1D" w:rsidR="00FF3DBC" w:rsidRPr="008D00E1" w:rsidRDefault="00FF3DBC" w:rsidP="008D00E1">
      <w:pPr>
        <w:pStyle w:val="ListeParagraf"/>
        <w:numPr>
          <w:ilvl w:val="2"/>
          <w:numId w:val="10"/>
        </w:numPr>
        <w:jc w:val="both"/>
        <w:rPr>
          <w:b/>
          <w:u w:val="single"/>
        </w:rPr>
      </w:pPr>
      <w:r w:rsidRPr="008D00E1">
        <w:rPr>
          <w:b/>
          <w:u w:val="single"/>
        </w:rPr>
        <w:t>Uluslararası</w:t>
      </w:r>
      <w:r w:rsidR="009E65A2" w:rsidRPr="008D00E1">
        <w:rPr>
          <w:b/>
          <w:u w:val="single"/>
        </w:rPr>
        <w:t xml:space="preserve"> </w:t>
      </w:r>
      <w:proofErr w:type="spellStart"/>
      <w:r w:rsidRPr="008D00E1">
        <w:rPr>
          <w:b/>
          <w:u w:val="single"/>
          <w:lang w:val="en-US"/>
        </w:rPr>
        <w:t>Kitap</w:t>
      </w:r>
      <w:proofErr w:type="spellEnd"/>
      <w:r w:rsidRPr="008D00E1">
        <w:rPr>
          <w:b/>
          <w:u w:val="single"/>
          <w:lang w:val="en-US"/>
        </w:rPr>
        <w:t xml:space="preserve"> </w:t>
      </w:r>
      <w:proofErr w:type="spellStart"/>
      <w:r w:rsidRPr="008D00E1">
        <w:rPr>
          <w:b/>
          <w:u w:val="single"/>
          <w:lang w:val="en-US"/>
        </w:rPr>
        <w:t>Bölümü</w:t>
      </w:r>
      <w:proofErr w:type="spellEnd"/>
      <w:r w:rsidR="009E65A2" w:rsidRPr="008D00E1">
        <w:rPr>
          <w:b/>
          <w:u w:val="single"/>
        </w:rPr>
        <w:t xml:space="preserve">         </w:t>
      </w:r>
    </w:p>
    <w:p w14:paraId="5CDD5C69" w14:textId="76092D2C" w:rsidR="00FF3DBC" w:rsidRPr="00621BEF" w:rsidRDefault="00FF3DBC" w:rsidP="00621BEF">
      <w:pPr>
        <w:jc w:val="both"/>
        <w:rPr>
          <w:b/>
          <w:u w:val="single"/>
        </w:rPr>
      </w:pPr>
      <w:r w:rsidRPr="00621BEF">
        <w:rPr>
          <w:b/>
          <w:u w:val="single"/>
        </w:rPr>
        <w:t xml:space="preserve">     </w:t>
      </w:r>
    </w:p>
    <w:p w14:paraId="05C06418" w14:textId="72B77CC9" w:rsidR="00621BEF" w:rsidRPr="00621BEF" w:rsidRDefault="00621BEF" w:rsidP="00621BEF">
      <w:pPr>
        <w:ind w:firstLine="426"/>
        <w:jc w:val="both"/>
        <w:rPr>
          <w:bCs/>
        </w:rPr>
      </w:pPr>
      <w:r w:rsidRPr="00621BEF">
        <w:rPr>
          <w:bCs/>
        </w:rPr>
        <w:t>1.</w:t>
      </w:r>
      <w:r w:rsidR="00776722" w:rsidRPr="00776722">
        <w:t xml:space="preserve"> </w:t>
      </w:r>
      <w:r w:rsidR="00776722" w:rsidRPr="00776722">
        <w:rPr>
          <w:bCs/>
        </w:rPr>
        <w:t>YUVAYAPAN FATMA</w:t>
      </w:r>
      <w:r w:rsidR="00776722">
        <w:rPr>
          <w:bCs/>
        </w:rPr>
        <w:t xml:space="preserve"> (2024). </w:t>
      </w:r>
      <w:proofErr w:type="spellStart"/>
      <w:r w:rsidR="00776722" w:rsidRPr="00776722">
        <w:rPr>
          <w:bCs/>
        </w:rPr>
        <w:t>Conventionality</w:t>
      </w:r>
      <w:proofErr w:type="spellEnd"/>
      <w:r w:rsidR="00776722" w:rsidRPr="00776722">
        <w:rPr>
          <w:bCs/>
        </w:rPr>
        <w:t xml:space="preserve"> of </w:t>
      </w:r>
      <w:proofErr w:type="spellStart"/>
      <w:r w:rsidR="00776722" w:rsidRPr="00776722">
        <w:rPr>
          <w:bCs/>
        </w:rPr>
        <w:t>Metaphors</w:t>
      </w:r>
      <w:proofErr w:type="spellEnd"/>
      <w:r w:rsidR="00776722" w:rsidRPr="00776722">
        <w:rPr>
          <w:bCs/>
        </w:rPr>
        <w:t xml:space="preserve"> in </w:t>
      </w:r>
      <w:proofErr w:type="spellStart"/>
      <w:r w:rsidR="00776722" w:rsidRPr="00776722">
        <w:rPr>
          <w:bCs/>
        </w:rPr>
        <w:t>Condolences</w:t>
      </w:r>
      <w:proofErr w:type="spellEnd"/>
      <w:r w:rsidR="00776722">
        <w:rPr>
          <w:bCs/>
        </w:rPr>
        <w:t xml:space="preserve">. </w:t>
      </w:r>
      <w:r w:rsidR="00776722" w:rsidRPr="00776722">
        <w:rPr>
          <w:bCs/>
        </w:rPr>
        <w:t>Dil, Edebiyat ve Çeviri Çalışmaları 3</w:t>
      </w:r>
      <w:r w:rsidR="00776722">
        <w:rPr>
          <w:bCs/>
        </w:rPr>
        <w:t>, (104-113). Çizgi Publishing.</w:t>
      </w:r>
    </w:p>
    <w:p w14:paraId="332F0DE6" w14:textId="0CD2784B" w:rsidR="00FF3DBC" w:rsidRPr="00621BEF" w:rsidRDefault="00621BEF" w:rsidP="00621BEF">
      <w:pPr>
        <w:ind w:firstLine="426"/>
        <w:jc w:val="both"/>
        <w:rPr>
          <w:bCs/>
        </w:rPr>
      </w:pPr>
      <w:r w:rsidRPr="00621BEF">
        <w:rPr>
          <w:bCs/>
        </w:rPr>
        <w:t xml:space="preserve">2. </w:t>
      </w:r>
      <w:r w:rsidR="00FF3DBC" w:rsidRPr="00621BEF">
        <w:rPr>
          <w:bCs/>
        </w:rPr>
        <w:t xml:space="preserve">         </w:t>
      </w:r>
    </w:p>
    <w:p w14:paraId="2F34FDA8" w14:textId="77777777" w:rsidR="00FF3DBC" w:rsidRDefault="00FF3DBC" w:rsidP="00FF3DBC">
      <w:pPr>
        <w:jc w:val="both"/>
        <w:rPr>
          <w:b/>
          <w:u w:val="single"/>
        </w:rPr>
      </w:pPr>
    </w:p>
    <w:p w14:paraId="1EF3EC5A" w14:textId="77777777" w:rsidR="00FF3DBC" w:rsidRDefault="00FF3DBC" w:rsidP="00FF3DBC">
      <w:pPr>
        <w:jc w:val="both"/>
        <w:rPr>
          <w:b/>
          <w:u w:val="single"/>
        </w:rPr>
      </w:pPr>
    </w:p>
    <w:p w14:paraId="0EBEF5C4" w14:textId="5A724F65" w:rsidR="00FF3DBC" w:rsidRDefault="008D00E1" w:rsidP="008D00E1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1.2.8.     </w:t>
      </w:r>
      <w:r w:rsidR="00FF3DBC" w:rsidRPr="00FF3DBC">
        <w:rPr>
          <w:b/>
          <w:u w:val="single"/>
        </w:rPr>
        <w:t>Ansiklopedi Maddeleri</w:t>
      </w:r>
      <w:r w:rsidR="009E65A2" w:rsidRPr="00FF3DBC">
        <w:rPr>
          <w:b/>
          <w:u w:val="single"/>
        </w:rPr>
        <w:t xml:space="preserve">          </w:t>
      </w:r>
    </w:p>
    <w:p w14:paraId="4EE7151A" w14:textId="77777777" w:rsidR="00FF3DBC" w:rsidRDefault="00FF3DBC" w:rsidP="00FF3DBC">
      <w:pPr>
        <w:jc w:val="both"/>
        <w:rPr>
          <w:b/>
          <w:u w:val="single"/>
        </w:rPr>
      </w:pPr>
    </w:p>
    <w:p w14:paraId="1221696E" w14:textId="77777777" w:rsidR="00FF3DBC" w:rsidRDefault="00FF3DBC" w:rsidP="00FF3DBC">
      <w:pPr>
        <w:jc w:val="both"/>
        <w:rPr>
          <w:b/>
          <w:u w:val="single"/>
        </w:rPr>
      </w:pPr>
    </w:p>
    <w:p w14:paraId="26D6526A" w14:textId="77777777" w:rsidR="00FF3DBC" w:rsidRDefault="00FF3DBC" w:rsidP="00FF3DBC">
      <w:pPr>
        <w:pStyle w:val="ListeParagraf"/>
        <w:numPr>
          <w:ilvl w:val="0"/>
          <w:numId w:val="11"/>
        </w:numPr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</w:p>
    <w:p w14:paraId="072481DB" w14:textId="77777777" w:rsidR="00A06E44" w:rsidRDefault="00FF3DBC" w:rsidP="00FF3DBC">
      <w:pPr>
        <w:pStyle w:val="ListeParagraf"/>
        <w:numPr>
          <w:ilvl w:val="0"/>
          <w:numId w:val="11"/>
        </w:numPr>
        <w:jc w:val="both"/>
        <w:rPr>
          <w:b/>
          <w:u w:val="single"/>
        </w:rPr>
      </w:pPr>
      <w:r>
        <w:rPr>
          <w:b/>
          <w:u w:val="single"/>
        </w:rPr>
        <w:t xml:space="preserve">      </w:t>
      </w:r>
      <w:r w:rsidR="009E65A2" w:rsidRPr="00FF3DBC">
        <w:rPr>
          <w:b/>
          <w:u w:val="single"/>
        </w:rPr>
        <w:t xml:space="preserve">          </w:t>
      </w:r>
    </w:p>
    <w:p w14:paraId="1E965DC4" w14:textId="77777777" w:rsidR="00A06E44" w:rsidRDefault="00A06E44" w:rsidP="00A06E44">
      <w:pPr>
        <w:jc w:val="both"/>
        <w:rPr>
          <w:b/>
          <w:u w:val="single"/>
        </w:rPr>
      </w:pPr>
    </w:p>
    <w:p w14:paraId="0997EC51" w14:textId="77777777" w:rsidR="00A06E44" w:rsidRDefault="00A06E44" w:rsidP="00A06E44">
      <w:pPr>
        <w:jc w:val="both"/>
        <w:rPr>
          <w:b/>
          <w:u w:val="single"/>
        </w:rPr>
      </w:pPr>
    </w:p>
    <w:p w14:paraId="2451972D" w14:textId="77777777" w:rsidR="00A06E44" w:rsidRDefault="00A06E44" w:rsidP="00A06E44">
      <w:pPr>
        <w:jc w:val="both"/>
        <w:rPr>
          <w:b/>
          <w:u w:val="single"/>
        </w:rPr>
      </w:pPr>
    </w:p>
    <w:p w14:paraId="69215237" w14:textId="32ACD036" w:rsidR="00A06E44" w:rsidRPr="008D00E1" w:rsidRDefault="00190406" w:rsidP="008D00E1">
      <w:pPr>
        <w:pStyle w:val="ListeParagraf"/>
        <w:numPr>
          <w:ilvl w:val="1"/>
          <w:numId w:val="12"/>
        </w:numPr>
        <w:snapToGrid w:val="0"/>
        <w:spacing w:before="80" w:after="80" w:line="119" w:lineRule="atLeast"/>
        <w:jc w:val="both"/>
        <w:rPr>
          <w:b/>
          <w:bCs/>
        </w:rPr>
      </w:pPr>
      <w:r w:rsidRPr="008D00E1">
        <w:rPr>
          <w:b/>
          <w:bCs/>
        </w:rPr>
        <w:t xml:space="preserve"> PROJELER</w:t>
      </w:r>
      <w:r w:rsidR="00A06E44" w:rsidRPr="008D00E1">
        <w:rPr>
          <w:b/>
          <w:bCs/>
        </w:rPr>
        <w:t xml:space="preserve">LE İLGİLİ FAALİYETLER </w:t>
      </w:r>
    </w:p>
    <w:p w14:paraId="3E5C0303" w14:textId="77777777" w:rsidR="00A06E44" w:rsidRDefault="00A06E44" w:rsidP="00A06E44">
      <w:pPr>
        <w:snapToGrid w:val="0"/>
        <w:spacing w:before="80" w:after="80" w:line="119" w:lineRule="atLeast"/>
        <w:jc w:val="both"/>
        <w:rPr>
          <w:b/>
          <w:bCs/>
        </w:rPr>
      </w:pPr>
    </w:p>
    <w:tbl>
      <w:tblPr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1785"/>
        <w:gridCol w:w="1369"/>
        <w:gridCol w:w="1328"/>
        <w:gridCol w:w="1428"/>
        <w:gridCol w:w="1428"/>
        <w:gridCol w:w="1270"/>
      </w:tblGrid>
      <w:tr w:rsidR="00CF32C7" w14:paraId="11493A2E" w14:textId="77777777" w:rsidTr="00CF32C7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AEC6DAB" w14:textId="77777777" w:rsidR="00CF32C7" w:rsidRDefault="00CF32C7" w:rsidP="006C715B">
            <w:pPr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B382253" w14:textId="77777777" w:rsidR="00CF32C7" w:rsidRDefault="00CF32C7" w:rsidP="006C715B">
            <w:pPr>
              <w:rPr>
                <w:b/>
              </w:rPr>
            </w:pPr>
            <w:r>
              <w:rPr>
                <w:b/>
              </w:rPr>
              <w:t>TÜBİTAK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3897E88" w14:textId="77777777" w:rsidR="00CF32C7" w:rsidRDefault="00CF32C7" w:rsidP="006C715B">
            <w:pPr>
              <w:jc w:val="center"/>
              <w:rPr>
                <w:b/>
              </w:rPr>
            </w:pPr>
            <w:r>
              <w:rPr>
                <w:b/>
              </w:rPr>
              <w:t xml:space="preserve">BAP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B36240C" w14:textId="62A4A78F" w:rsidR="00CF32C7" w:rsidRDefault="00CF32C7" w:rsidP="006C715B">
            <w:pPr>
              <w:rPr>
                <w:b/>
              </w:rPr>
            </w:pPr>
            <w:r>
              <w:rPr>
                <w:b/>
              </w:rPr>
              <w:t>DOSAP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CC7D99C" w14:textId="00168698" w:rsidR="00CF32C7" w:rsidRDefault="00CF32C7" w:rsidP="006C715B">
            <w:pPr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9F403F9" w14:textId="77777777" w:rsidR="00CF32C7" w:rsidRDefault="00CF32C7" w:rsidP="006C715B">
            <w:pPr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CF32C7" w14:paraId="30D0D9FF" w14:textId="77777777" w:rsidTr="00CF32C7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149BE91" w14:textId="77777777" w:rsidR="00CF32C7" w:rsidRDefault="00CF32C7" w:rsidP="006C715B">
            <w:r>
              <w:t>Sayısı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20A1EF" w14:textId="77777777" w:rsidR="00CF32C7" w:rsidRDefault="00CF32C7" w:rsidP="006C715B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F11ED3" w14:textId="77777777" w:rsidR="00CF32C7" w:rsidRDefault="00CF32C7" w:rsidP="006C715B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1265333" w14:textId="77777777" w:rsidR="00CF32C7" w:rsidRDefault="00CF32C7" w:rsidP="006C715B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03845B1" w14:textId="6711CE5A" w:rsidR="00CF32C7" w:rsidRDefault="00CF32C7" w:rsidP="006C715B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9D66440" w14:textId="77777777" w:rsidR="00CF32C7" w:rsidRDefault="00CF32C7" w:rsidP="006C715B">
            <w:pPr>
              <w:jc w:val="center"/>
            </w:pPr>
          </w:p>
        </w:tc>
      </w:tr>
    </w:tbl>
    <w:p w14:paraId="5747D118" w14:textId="77777777" w:rsidR="00341302" w:rsidRDefault="009E65A2" w:rsidP="00A06E44">
      <w:pPr>
        <w:jc w:val="both"/>
        <w:rPr>
          <w:b/>
          <w:u w:val="single"/>
        </w:rPr>
      </w:pPr>
      <w:r w:rsidRPr="00A06E44">
        <w:rPr>
          <w:b/>
          <w:u w:val="single"/>
        </w:rPr>
        <w:t xml:space="preserve"> </w:t>
      </w:r>
    </w:p>
    <w:p w14:paraId="792D6E2A" w14:textId="77777777" w:rsidR="00341302" w:rsidRDefault="00341302" w:rsidP="00A06E44">
      <w:pPr>
        <w:jc w:val="both"/>
        <w:rPr>
          <w:b/>
          <w:u w:val="single"/>
        </w:rPr>
      </w:pPr>
    </w:p>
    <w:p w14:paraId="5EE84967" w14:textId="77777777" w:rsidR="00341302" w:rsidRPr="00A06E44" w:rsidRDefault="009E65A2" w:rsidP="00A06E44">
      <w:pPr>
        <w:jc w:val="both"/>
        <w:rPr>
          <w:b/>
          <w:u w:val="single"/>
        </w:rPr>
      </w:pPr>
      <w:r w:rsidRPr="00A06E44">
        <w:rPr>
          <w:b/>
          <w:u w:val="single"/>
        </w:rPr>
        <w:t xml:space="preserve">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41302" w14:paraId="3F9FC2D9" w14:textId="77777777" w:rsidTr="00341302">
        <w:tc>
          <w:tcPr>
            <w:tcW w:w="2265" w:type="dxa"/>
          </w:tcPr>
          <w:p w14:paraId="1054CFE9" w14:textId="77777777" w:rsidR="00341302" w:rsidRPr="00341302" w:rsidRDefault="00341302" w:rsidP="00341302">
            <w:pPr>
              <w:jc w:val="center"/>
              <w:rPr>
                <w:b/>
              </w:rPr>
            </w:pPr>
            <w:r w:rsidRPr="00341302">
              <w:rPr>
                <w:b/>
              </w:rPr>
              <w:t>Proje Yöneticisi</w:t>
            </w:r>
          </w:p>
        </w:tc>
        <w:tc>
          <w:tcPr>
            <w:tcW w:w="2265" w:type="dxa"/>
          </w:tcPr>
          <w:p w14:paraId="20B8C8CE" w14:textId="77777777" w:rsidR="00341302" w:rsidRPr="00341302" w:rsidRDefault="00341302" w:rsidP="00341302">
            <w:pPr>
              <w:jc w:val="center"/>
              <w:rPr>
                <w:b/>
              </w:rPr>
            </w:pPr>
            <w:r w:rsidRPr="00341302">
              <w:rPr>
                <w:b/>
              </w:rPr>
              <w:t>Proje Adı</w:t>
            </w:r>
          </w:p>
        </w:tc>
        <w:tc>
          <w:tcPr>
            <w:tcW w:w="2266" w:type="dxa"/>
          </w:tcPr>
          <w:p w14:paraId="6BFC5249" w14:textId="77777777" w:rsidR="00341302" w:rsidRPr="00341302" w:rsidRDefault="00341302" w:rsidP="00341302">
            <w:pPr>
              <w:jc w:val="center"/>
              <w:rPr>
                <w:b/>
              </w:rPr>
            </w:pPr>
            <w:r w:rsidRPr="00341302">
              <w:rPr>
                <w:b/>
              </w:rPr>
              <w:t>Proje NO</w:t>
            </w:r>
          </w:p>
        </w:tc>
        <w:tc>
          <w:tcPr>
            <w:tcW w:w="2266" w:type="dxa"/>
          </w:tcPr>
          <w:p w14:paraId="49EDB75A" w14:textId="77777777" w:rsidR="00341302" w:rsidRPr="00341302" w:rsidRDefault="00341302" w:rsidP="00341302">
            <w:pPr>
              <w:jc w:val="center"/>
              <w:rPr>
                <w:b/>
              </w:rPr>
            </w:pPr>
            <w:r w:rsidRPr="00341302">
              <w:rPr>
                <w:b/>
              </w:rPr>
              <w:t>Destekleyen Kuruluş</w:t>
            </w:r>
          </w:p>
        </w:tc>
      </w:tr>
      <w:tr w:rsidR="00341302" w14:paraId="564ABD10" w14:textId="77777777" w:rsidTr="00341302">
        <w:tc>
          <w:tcPr>
            <w:tcW w:w="2265" w:type="dxa"/>
          </w:tcPr>
          <w:p w14:paraId="6F02DFC9" w14:textId="77777777" w:rsidR="00341302" w:rsidRDefault="00341302" w:rsidP="00A06E44">
            <w:pPr>
              <w:jc w:val="both"/>
              <w:rPr>
                <w:b/>
                <w:u w:val="single"/>
              </w:rPr>
            </w:pPr>
          </w:p>
        </w:tc>
        <w:tc>
          <w:tcPr>
            <w:tcW w:w="2265" w:type="dxa"/>
          </w:tcPr>
          <w:p w14:paraId="5C5023DE" w14:textId="77777777" w:rsidR="00341302" w:rsidRDefault="00341302" w:rsidP="00A06E44">
            <w:pPr>
              <w:jc w:val="both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097CF39D" w14:textId="77777777" w:rsidR="00341302" w:rsidRDefault="00341302" w:rsidP="00A06E44">
            <w:pPr>
              <w:jc w:val="both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199A7A18" w14:textId="77777777" w:rsidR="00341302" w:rsidRDefault="00341302" w:rsidP="00A06E44">
            <w:pPr>
              <w:jc w:val="both"/>
              <w:rPr>
                <w:b/>
                <w:u w:val="single"/>
              </w:rPr>
            </w:pPr>
          </w:p>
        </w:tc>
      </w:tr>
      <w:tr w:rsidR="00341302" w14:paraId="492CCEBF" w14:textId="77777777" w:rsidTr="00341302">
        <w:tc>
          <w:tcPr>
            <w:tcW w:w="2265" w:type="dxa"/>
          </w:tcPr>
          <w:p w14:paraId="0C44008F" w14:textId="77777777" w:rsidR="00341302" w:rsidRDefault="00341302" w:rsidP="00A06E44">
            <w:pPr>
              <w:jc w:val="both"/>
              <w:rPr>
                <w:b/>
                <w:u w:val="single"/>
              </w:rPr>
            </w:pPr>
          </w:p>
        </w:tc>
        <w:tc>
          <w:tcPr>
            <w:tcW w:w="2265" w:type="dxa"/>
          </w:tcPr>
          <w:p w14:paraId="27D61716" w14:textId="77777777" w:rsidR="00341302" w:rsidRDefault="00341302" w:rsidP="00A06E44">
            <w:pPr>
              <w:jc w:val="both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5B40761D" w14:textId="77777777" w:rsidR="00341302" w:rsidRDefault="00341302" w:rsidP="00A06E44">
            <w:pPr>
              <w:jc w:val="both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53002F8B" w14:textId="77777777" w:rsidR="00341302" w:rsidRDefault="00341302" w:rsidP="00A06E44">
            <w:pPr>
              <w:jc w:val="both"/>
              <w:rPr>
                <w:b/>
                <w:u w:val="single"/>
              </w:rPr>
            </w:pPr>
          </w:p>
        </w:tc>
      </w:tr>
      <w:tr w:rsidR="00341302" w14:paraId="57BAE206" w14:textId="77777777" w:rsidTr="00341302">
        <w:tc>
          <w:tcPr>
            <w:tcW w:w="2265" w:type="dxa"/>
          </w:tcPr>
          <w:p w14:paraId="57045AC3" w14:textId="77777777" w:rsidR="00341302" w:rsidRDefault="00341302" w:rsidP="00A06E44">
            <w:pPr>
              <w:jc w:val="both"/>
              <w:rPr>
                <w:b/>
                <w:u w:val="single"/>
              </w:rPr>
            </w:pPr>
          </w:p>
        </w:tc>
        <w:tc>
          <w:tcPr>
            <w:tcW w:w="2265" w:type="dxa"/>
          </w:tcPr>
          <w:p w14:paraId="5D1AE1D3" w14:textId="77777777" w:rsidR="00341302" w:rsidRDefault="00341302" w:rsidP="00A06E44">
            <w:pPr>
              <w:jc w:val="both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6B564693" w14:textId="77777777" w:rsidR="00341302" w:rsidRDefault="00341302" w:rsidP="00A06E44">
            <w:pPr>
              <w:jc w:val="both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67DE56F5" w14:textId="77777777" w:rsidR="00341302" w:rsidRDefault="00341302" w:rsidP="00A06E44">
            <w:pPr>
              <w:jc w:val="both"/>
              <w:rPr>
                <w:b/>
                <w:u w:val="single"/>
              </w:rPr>
            </w:pPr>
          </w:p>
        </w:tc>
      </w:tr>
    </w:tbl>
    <w:p w14:paraId="377DE509" w14:textId="77777777" w:rsidR="009E65A2" w:rsidRPr="00A06E44" w:rsidRDefault="009E65A2" w:rsidP="00A06E44">
      <w:pPr>
        <w:jc w:val="both"/>
        <w:rPr>
          <w:b/>
          <w:u w:val="single"/>
        </w:rPr>
      </w:pPr>
      <w:r w:rsidRPr="00A06E44">
        <w:rPr>
          <w:b/>
          <w:u w:val="single"/>
        </w:rPr>
        <w:t xml:space="preserve">                                        </w:t>
      </w:r>
    </w:p>
    <w:sectPr w:rsidR="009E65A2" w:rsidRPr="00A0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95D"/>
    <w:multiLevelType w:val="hybridMultilevel"/>
    <w:tmpl w:val="D77C5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D1C3F"/>
    <w:multiLevelType w:val="hybridMultilevel"/>
    <w:tmpl w:val="5C3255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6329"/>
    <w:multiLevelType w:val="hybridMultilevel"/>
    <w:tmpl w:val="47A051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3A47"/>
    <w:multiLevelType w:val="hybridMultilevel"/>
    <w:tmpl w:val="3D881844"/>
    <w:lvl w:ilvl="0" w:tplc="32B81DDE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7CA6"/>
    <w:multiLevelType w:val="hybridMultilevel"/>
    <w:tmpl w:val="5E8CBBDE"/>
    <w:lvl w:ilvl="0" w:tplc="A30A5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A7C21"/>
    <w:multiLevelType w:val="multilevel"/>
    <w:tmpl w:val="7E9E0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F66430"/>
    <w:multiLevelType w:val="multilevel"/>
    <w:tmpl w:val="C9404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B069A2"/>
    <w:multiLevelType w:val="multilevel"/>
    <w:tmpl w:val="74B0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E357CF"/>
    <w:multiLevelType w:val="hybridMultilevel"/>
    <w:tmpl w:val="E4D20D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12672"/>
    <w:multiLevelType w:val="multilevel"/>
    <w:tmpl w:val="6526DA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74397B0A"/>
    <w:multiLevelType w:val="hybridMultilevel"/>
    <w:tmpl w:val="D1843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41F8E"/>
    <w:multiLevelType w:val="multilevel"/>
    <w:tmpl w:val="B43AA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color w:val="auto"/>
        <w:u w:val="none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  <w:u w:val="none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B3"/>
    <w:rsid w:val="00164207"/>
    <w:rsid w:val="00190406"/>
    <w:rsid w:val="00241A94"/>
    <w:rsid w:val="003362EB"/>
    <w:rsid w:val="00341302"/>
    <w:rsid w:val="00402B23"/>
    <w:rsid w:val="00621BEF"/>
    <w:rsid w:val="00693352"/>
    <w:rsid w:val="00702235"/>
    <w:rsid w:val="00776722"/>
    <w:rsid w:val="007C2CED"/>
    <w:rsid w:val="008D00E1"/>
    <w:rsid w:val="009E65A2"/>
    <w:rsid w:val="00A06E44"/>
    <w:rsid w:val="00AE7B6C"/>
    <w:rsid w:val="00C649B7"/>
    <w:rsid w:val="00CF32C7"/>
    <w:rsid w:val="00DB1AA9"/>
    <w:rsid w:val="00DD0BBF"/>
    <w:rsid w:val="00ED5CB3"/>
    <w:rsid w:val="00F53961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7382"/>
  <w15:chartTrackingRefBased/>
  <w15:docId w15:val="{D35D2775-240C-485D-989A-9DF61D65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4. Altbaşlık"/>
    <w:basedOn w:val="Normal"/>
    <w:uiPriority w:val="34"/>
    <w:qFormat/>
    <w:rsid w:val="009E65A2"/>
    <w:pPr>
      <w:ind w:left="720"/>
      <w:contextualSpacing/>
    </w:pPr>
  </w:style>
  <w:style w:type="table" w:styleId="TabloKlavuzu">
    <w:name w:val="Table Grid"/>
    <w:basedOn w:val="NormalTablo"/>
    <w:uiPriority w:val="39"/>
    <w:rsid w:val="0034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ademik.yok.gov.tr/AkademikArama/view/yayinDetay.jsp?id=9wuby7zO-iGq8sbQ2NtxJg&amp;no=_D2bDdARDMCOgjHVGzFV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Filiz YÖRÜK ÇEVİK</cp:lastModifiedBy>
  <cp:revision>4</cp:revision>
  <dcterms:created xsi:type="dcterms:W3CDTF">2025-01-16T09:44:00Z</dcterms:created>
  <dcterms:modified xsi:type="dcterms:W3CDTF">2025-01-16T13:28:00Z</dcterms:modified>
</cp:coreProperties>
</file>